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00" w:rsidRDefault="001554FE" w:rsidP="000426ED">
      <w:pPr>
        <w:pStyle w:val="Nessunaspaziatura"/>
        <w:rPr>
          <w:rFonts w:ascii="Century Gothic" w:hAnsi="Century Gothic"/>
          <w:b/>
          <w:sz w:val="24"/>
        </w:rPr>
      </w:pPr>
      <w:r w:rsidRPr="000426ED">
        <w:rPr>
          <w:rFonts w:ascii="Century Gothic" w:hAnsi="Century Gothic"/>
          <w:b/>
          <w:sz w:val="24"/>
        </w:rPr>
        <w:t xml:space="preserve">ECO </w:t>
      </w:r>
    </w:p>
    <w:p w:rsidR="000426ED" w:rsidRPr="000426ED" w:rsidRDefault="000426ED" w:rsidP="000426ED">
      <w:pPr>
        <w:pStyle w:val="Nessunaspaziatura"/>
        <w:rPr>
          <w:rFonts w:ascii="Century Gothic" w:hAnsi="Century Gothic"/>
          <w:b/>
          <w:sz w:val="24"/>
        </w:rPr>
      </w:pPr>
    </w:p>
    <w:p w:rsidR="007744B7" w:rsidRPr="000426ED" w:rsidRDefault="007744B7" w:rsidP="000426ED">
      <w:pPr>
        <w:pStyle w:val="Nessunaspaziatura"/>
        <w:rPr>
          <w:rFonts w:ascii="Century Gothic" w:hAnsi="Century Gothic"/>
          <w:sz w:val="24"/>
        </w:rPr>
      </w:pPr>
      <w:r w:rsidRPr="000426ED">
        <w:rPr>
          <w:rFonts w:ascii="Century Gothic" w:hAnsi="Century Gothic"/>
          <w:sz w:val="24"/>
        </w:rPr>
        <w:t>Fumo lontano</w:t>
      </w:r>
    </w:p>
    <w:p w:rsidR="007744B7" w:rsidRPr="000426ED" w:rsidRDefault="001554FE" w:rsidP="000426ED">
      <w:pPr>
        <w:pStyle w:val="Nessunaspaziatura"/>
        <w:rPr>
          <w:rFonts w:ascii="Century Gothic" w:hAnsi="Century Gothic"/>
          <w:sz w:val="24"/>
        </w:rPr>
      </w:pPr>
      <w:r w:rsidRPr="000426ED">
        <w:rPr>
          <w:rFonts w:ascii="Century Gothic" w:hAnsi="Century Gothic"/>
          <w:sz w:val="24"/>
        </w:rPr>
        <w:t>m</w:t>
      </w:r>
      <w:r w:rsidR="007744B7" w:rsidRPr="000426ED">
        <w:rPr>
          <w:rFonts w:ascii="Century Gothic" w:hAnsi="Century Gothic"/>
          <w:sz w:val="24"/>
        </w:rPr>
        <w:t>i ipnotizza</w:t>
      </w:r>
      <w:r w:rsidR="00D12134">
        <w:rPr>
          <w:rFonts w:ascii="Century Gothic" w:hAnsi="Century Gothic"/>
          <w:sz w:val="24"/>
        </w:rPr>
        <w:t>.</w:t>
      </w:r>
    </w:p>
    <w:p w:rsidR="007744B7" w:rsidRPr="000426ED" w:rsidRDefault="007744B7" w:rsidP="000426ED">
      <w:pPr>
        <w:pStyle w:val="Nessunaspaziatura"/>
        <w:rPr>
          <w:rFonts w:ascii="Century Gothic" w:hAnsi="Century Gothic"/>
          <w:sz w:val="24"/>
        </w:rPr>
      </w:pPr>
      <w:r w:rsidRPr="000426ED">
        <w:rPr>
          <w:rFonts w:ascii="Century Gothic" w:hAnsi="Century Gothic"/>
          <w:sz w:val="24"/>
        </w:rPr>
        <w:t>Non vedo più il presente</w:t>
      </w:r>
    </w:p>
    <w:p w:rsidR="007744B7" w:rsidRPr="000426ED" w:rsidRDefault="001554FE" w:rsidP="000426ED">
      <w:pPr>
        <w:pStyle w:val="Nessunaspaziatura"/>
        <w:rPr>
          <w:rFonts w:ascii="Century Gothic" w:hAnsi="Century Gothic"/>
          <w:sz w:val="24"/>
        </w:rPr>
      </w:pPr>
      <w:r w:rsidRPr="000426ED">
        <w:rPr>
          <w:rFonts w:ascii="Century Gothic" w:hAnsi="Century Gothic"/>
          <w:sz w:val="24"/>
        </w:rPr>
        <w:t>m</w:t>
      </w:r>
      <w:r w:rsidR="007744B7" w:rsidRPr="000426ED">
        <w:rPr>
          <w:rFonts w:ascii="Century Gothic" w:hAnsi="Century Gothic"/>
          <w:sz w:val="24"/>
        </w:rPr>
        <w:t>a un cerchio di fumo</w:t>
      </w:r>
    </w:p>
    <w:p w:rsidR="001554FE" w:rsidRPr="000426ED" w:rsidRDefault="001554FE" w:rsidP="000426ED">
      <w:pPr>
        <w:pStyle w:val="Nessunaspaziatura"/>
        <w:rPr>
          <w:rFonts w:ascii="Century Gothic" w:hAnsi="Century Gothic"/>
          <w:sz w:val="24"/>
        </w:rPr>
      </w:pPr>
      <w:r w:rsidRPr="000426ED">
        <w:rPr>
          <w:rFonts w:ascii="Century Gothic" w:hAnsi="Century Gothic"/>
          <w:sz w:val="24"/>
        </w:rPr>
        <w:t xml:space="preserve">e </w:t>
      </w:r>
      <w:r w:rsidR="007744B7" w:rsidRPr="000426ED">
        <w:rPr>
          <w:rFonts w:ascii="Century Gothic" w:hAnsi="Century Gothic"/>
          <w:sz w:val="24"/>
        </w:rPr>
        <w:t xml:space="preserve">un popolo attorno </w:t>
      </w:r>
    </w:p>
    <w:p w:rsidR="007744B7" w:rsidRPr="000426ED" w:rsidRDefault="007744B7" w:rsidP="000426ED">
      <w:pPr>
        <w:pStyle w:val="Nessunaspaziatura"/>
        <w:rPr>
          <w:rFonts w:ascii="Century Gothic" w:hAnsi="Century Gothic"/>
          <w:sz w:val="24"/>
        </w:rPr>
      </w:pPr>
      <w:r w:rsidRPr="000426ED">
        <w:rPr>
          <w:rFonts w:ascii="Century Gothic" w:hAnsi="Century Gothic"/>
          <w:sz w:val="24"/>
        </w:rPr>
        <w:t>che canta la grazia</w:t>
      </w:r>
    </w:p>
    <w:p w:rsidR="007744B7" w:rsidRPr="000426ED" w:rsidRDefault="001554FE" w:rsidP="000426ED">
      <w:pPr>
        <w:pStyle w:val="Nessunaspaziatura"/>
        <w:rPr>
          <w:rFonts w:ascii="Century Gothic" w:hAnsi="Century Gothic"/>
          <w:sz w:val="24"/>
        </w:rPr>
      </w:pPr>
      <w:r w:rsidRPr="000426ED">
        <w:rPr>
          <w:rFonts w:ascii="Century Gothic" w:hAnsi="Century Gothic"/>
          <w:sz w:val="24"/>
        </w:rPr>
        <w:t>d</w:t>
      </w:r>
      <w:r w:rsidR="007744B7" w:rsidRPr="000426ED">
        <w:rPr>
          <w:rFonts w:ascii="Century Gothic" w:hAnsi="Century Gothic"/>
          <w:sz w:val="24"/>
        </w:rPr>
        <w:t>i ciò che sta attorno.</w:t>
      </w:r>
    </w:p>
    <w:p w:rsidR="007744B7" w:rsidRPr="000426ED" w:rsidRDefault="007744B7" w:rsidP="000426ED">
      <w:pPr>
        <w:pStyle w:val="Nessunaspaziatura"/>
        <w:rPr>
          <w:rFonts w:ascii="Century Gothic" w:hAnsi="Century Gothic"/>
          <w:sz w:val="24"/>
        </w:rPr>
      </w:pPr>
      <w:r w:rsidRPr="000426ED">
        <w:rPr>
          <w:rFonts w:ascii="Century Gothic" w:hAnsi="Century Gothic"/>
          <w:sz w:val="24"/>
        </w:rPr>
        <w:t>Voci sepolte</w:t>
      </w:r>
    </w:p>
    <w:p w:rsidR="007744B7" w:rsidRPr="000426ED" w:rsidRDefault="001554FE" w:rsidP="000426ED">
      <w:pPr>
        <w:pStyle w:val="Nessunaspaziatura"/>
        <w:rPr>
          <w:rFonts w:ascii="Century Gothic" w:hAnsi="Century Gothic"/>
          <w:sz w:val="24"/>
        </w:rPr>
      </w:pPr>
      <w:r w:rsidRPr="000426ED">
        <w:rPr>
          <w:rFonts w:ascii="Century Gothic" w:hAnsi="Century Gothic"/>
          <w:sz w:val="24"/>
        </w:rPr>
        <w:t>c</w:t>
      </w:r>
      <w:r w:rsidR="007744B7" w:rsidRPr="000426ED">
        <w:rPr>
          <w:rFonts w:ascii="Century Gothic" w:hAnsi="Century Gothic"/>
          <w:sz w:val="24"/>
        </w:rPr>
        <w:t>he la terra accudisce</w:t>
      </w:r>
    </w:p>
    <w:p w:rsidR="00D12134" w:rsidRDefault="001554FE" w:rsidP="000426ED">
      <w:pPr>
        <w:pStyle w:val="Nessunaspaziatura"/>
        <w:rPr>
          <w:rFonts w:ascii="Century Gothic" w:hAnsi="Century Gothic"/>
          <w:sz w:val="24"/>
        </w:rPr>
      </w:pPr>
      <w:r w:rsidRPr="000426ED">
        <w:rPr>
          <w:rFonts w:ascii="Century Gothic" w:hAnsi="Century Gothic"/>
          <w:sz w:val="24"/>
        </w:rPr>
        <w:t>c</w:t>
      </w:r>
      <w:r w:rsidR="00D12134">
        <w:rPr>
          <w:rFonts w:ascii="Century Gothic" w:hAnsi="Century Gothic"/>
          <w:sz w:val="24"/>
        </w:rPr>
        <w:t>ome figli che stanno crescendo</w:t>
      </w:r>
      <w:r w:rsidR="00D12134" w:rsidRPr="000426ED">
        <w:rPr>
          <w:rFonts w:ascii="Century Gothic" w:hAnsi="Century Gothic"/>
          <w:sz w:val="24"/>
        </w:rPr>
        <w:t xml:space="preserve"> </w:t>
      </w:r>
    </w:p>
    <w:p w:rsidR="007744B7" w:rsidRPr="000426ED" w:rsidRDefault="001554FE" w:rsidP="000426ED">
      <w:pPr>
        <w:pStyle w:val="Nessunaspaziatura"/>
        <w:rPr>
          <w:rFonts w:ascii="Century Gothic" w:hAnsi="Century Gothic"/>
          <w:sz w:val="24"/>
        </w:rPr>
      </w:pPr>
      <w:r w:rsidRPr="000426ED">
        <w:rPr>
          <w:rFonts w:ascii="Century Gothic" w:hAnsi="Century Gothic"/>
          <w:sz w:val="24"/>
        </w:rPr>
        <w:t>p</w:t>
      </w:r>
      <w:r w:rsidR="007744B7" w:rsidRPr="000426ED">
        <w:rPr>
          <w:rFonts w:ascii="Century Gothic" w:hAnsi="Century Gothic"/>
          <w:sz w:val="24"/>
        </w:rPr>
        <w:t>ronti ad andare di nuovo</w:t>
      </w:r>
    </w:p>
    <w:p w:rsidR="007744B7" w:rsidRPr="000426ED" w:rsidRDefault="001554FE" w:rsidP="000426ED">
      <w:pPr>
        <w:pStyle w:val="Nessunaspaziatura"/>
        <w:rPr>
          <w:rFonts w:ascii="Century Gothic" w:hAnsi="Century Gothic"/>
          <w:sz w:val="24"/>
        </w:rPr>
      </w:pPr>
      <w:r w:rsidRPr="000426ED">
        <w:rPr>
          <w:rFonts w:ascii="Century Gothic" w:hAnsi="Century Gothic"/>
          <w:sz w:val="24"/>
        </w:rPr>
        <w:t>c</w:t>
      </w:r>
      <w:r w:rsidR="007744B7" w:rsidRPr="000426ED">
        <w:rPr>
          <w:rFonts w:ascii="Century Gothic" w:hAnsi="Century Gothic"/>
          <w:sz w:val="24"/>
        </w:rPr>
        <w:t>uore a cuore col mondo.</w:t>
      </w:r>
    </w:p>
    <w:p w:rsidR="007744B7" w:rsidRPr="000426ED" w:rsidRDefault="007744B7" w:rsidP="000426ED">
      <w:pPr>
        <w:pStyle w:val="Nessunaspaziatura"/>
        <w:rPr>
          <w:rFonts w:ascii="Century Gothic" w:hAnsi="Century Gothic"/>
          <w:sz w:val="24"/>
        </w:rPr>
      </w:pPr>
      <w:r w:rsidRPr="000426ED">
        <w:rPr>
          <w:rFonts w:ascii="Century Gothic" w:hAnsi="Century Gothic"/>
          <w:sz w:val="24"/>
        </w:rPr>
        <w:t>Sabbia che si alza</w:t>
      </w:r>
    </w:p>
    <w:p w:rsidR="001554FE" w:rsidRPr="000426ED" w:rsidRDefault="001554FE" w:rsidP="000426ED">
      <w:pPr>
        <w:pStyle w:val="Nessunaspaziatura"/>
        <w:rPr>
          <w:rFonts w:ascii="Century Gothic" w:hAnsi="Century Gothic"/>
          <w:sz w:val="24"/>
        </w:rPr>
      </w:pPr>
      <w:r w:rsidRPr="000426ED">
        <w:rPr>
          <w:rFonts w:ascii="Century Gothic" w:hAnsi="Century Gothic"/>
          <w:sz w:val="24"/>
        </w:rPr>
        <w:t>e</w:t>
      </w:r>
      <w:r w:rsidR="007744B7" w:rsidRPr="000426ED">
        <w:rPr>
          <w:rFonts w:ascii="Century Gothic" w:hAnsi="Century Gothic"/>
          <w:sz w:val="24"/>
        </w:rPr>
        <w:t xml:space="preserve"> che spazza</w:t>
      </w:r>
    </w:p>
    <w:p w:rsidR="007744B7" w:rsidRPr="000426ED" w:rsidRDefault="001554FE" w:rsidP="000426ED">
      <w:pPr>
        <w:pStyle w:val="Nessunaspaziatura"/>
        <w:rPr>
          <w:rFonts w:ascii="Century Gothic" w:hAnsi="Century Gothic"/>
          <w:sz w:val="24"/>
        </w:rPr>
      </w:pPr>
      <w:r w:rsidRPr="000426ED">
        <w:rPr>
          <w:rFonts w:ascii="Century Gothic" w:hAnsi="Century Gothic"/>
          <w:sz w:val="24"/>
        </w:rPr>
        <w:t>il</w:t>
      </w:r>
      <w:r w:rsidR="007744B7" w:rsidRPr="000426ED">
        <w:rPr>
          <w:rFonts w:ascii="Century Gothic" w:hAnsi="Century Gothic"/>
          <w:sz w:val="24"/>
        </w:rPr>
        <w:t xml:space="preserve"> suo stesso deserto.</w:t>
      </w:r>
    </w:p>
    <w:p w:rsidR="007744B7" w:rsidRPr="000426ED" w:rsidRDefault="007744B7" w:rsidP="000426ED">
      <w:pPr>
        <w:pStyle w:val="Nessunaspaziatura"/>
        <w:rPr>
          <w:rFonts w:ascii="Century Gothic" w:hAnsi="Century Gothic"/>
          <w:sz w:val="24"/>
        </w:rPr>
      </w:pPr>
      <w:r w:rsidRPr="000426ED">
        <w:rPr>
          <w:rFonts w:ascii="Century Gothic" w:hAnsi="Century Gothic"/>
          <w:sz w:val="24"/>
        </w:rPr>
        <w:t>Si modella come</w:t>
      </w:r>
    </w:p>
    <w:p w:rsidR="007744B7" w:rsidRPr="000426ED" w:rsidRDefault="001554FE" w:rsidP="000426ED">
      <w:pPr>
        <w:pStyle w:val="Nessunaspaziatura"/>
        <w:rPr>
          <w:rFonts w:ascii="Century Gothic" w:hAnsi="Century Gothic"/>
          <w:sz w:val="24"/>
        </w:rPr>
      </w:pPr>
      <w:r w:rsidRPr="000426ED">
        <w:rPr>
          <w:rFonts w:ascii="Century Gothic" w:hAnsi="Century Gothic"/>
          <w:sz w:val="24"/>
        </w:rPr>
        <w:t>u</w:t>
      </w:r>
      <w:r w:rsidR="007744B7" w:rsidRPr="000426ED">
        <w:rPr>
          <w:rFonts w:ascii="Century Gothic" w:hAnsi="Century Gothic"/>
          <w:sz w:val="24"/>
        </w:rPr>
        <w:t>n saggio creatore</w:t>
      </w:r>
    </w:p>
    <w:p w:rsidR="007744B7" w:rsidRPr="000426ED" w:rsidRDefault="001554FE" w:rsidP="000426ED">
      <w:pPr>
        <w:pStyle w:val="Nessunaspaziatura"/>
        <w:rPr>
          <w:rFonts w:ascii="Century Gothic" w:hAnsi="Century Gothic"/>
          <w:sz w:val="24"/>
        </w:rPr>
      </w:pPr>
      <w:r w:rsidRPr="000426ED">
        <w:rPr>
          <w:rFonts w:ascii="Century Gothic" w:hAnsi="Century Gothic"/>
          <w:sz w:val="24"/>
        </w:rPr>
        <w:t>s</w:t>
      </w:r>
      <w:r w:rsidR="007744B7" w:rsidRPr="000426ED">
        <w:rPr>
          <w:rFonts w:ascii="Century Gothic" w:hAnsi="Century Gothic"/>
          <w:sz w:val="24"/>
        </w:rPr>
        <w:t>tupendo se stessa</w:t>
      </w:r>
    </w:p>
    <w:p w:rsidR="007744B7" w:rsidRPr="000426ED" w:rsidRDefault="001554FE" w:rsidP="000426ED">
      <w:pPr>
        <w:pStyle w:val="Nessunaspaziatura"/>
        <w:rPr>
          <w:rFonts w:ascii="Century Gothic" w:hAnsi="Century Gothic"/>
          <w:sz w:val="24"/>
        </w:rPr>
      </w:pPr>
      <w:r w:rsidRPr="000426ED">
        <w:rPr>
          <w:rFonts w:ascii="Century Gothic" w:hAnsi="Century Gothic"/>
          <w:sz w:val="24"/>
        </w:rPr>
        <w:t>d</w:t>
      </w:r>
      <w:r w:rsidR="007744B7" w:rsidRPr="000426ED">
        <w:rPr>
          <w:rFonts w:ascii="Century Gothic" w:hAnsi="Century Gothic"/>
          <w:sz w:val="24"/>
        </w:rPr>
        <w:t xml:space="preserve">ella </w:t>
      </w:r>
      <w:r w:rsidRPr="000426ED">
        <w:rPr>
          <w:rFonts w:ascii="Century Gothic" w:hAnsi="Century Gothic"/>
          <w:sz w:val="24"/>
        </w:rPr>
        <w:t>vogli</w:t>
      </w:r>
      <w:r w:rsidR="007744B7" w:rsidRPr="000426ED">
        <w:rPr>
          <w:rFonts w:ascii="Century Gothic" w:hAnsi="Century Gothic"/>
          <w:sz w:val="24"/>
        </w:rPr>
        <w:t>a</w:t>
      </w:r>
      <w:r w:rsidRPr="000426ED">
        <w:rPr>
          <w:rFonts w:ascii="Century Gothic" w:hAnsi="Century Gothic"/>
          <w:sz w:val="24"/>
        </w:rPr>
        <w:t xml:space="preserve"> </w:t>
      </w:r>
      <w:r w:rsidR="007744B7" w:rsidRPr="000426ED">
        <w:rPr>
          <w:rFonts w:ascii="Century Gothic" w:hAnsi="Century Gothic"/>
          <w:sz w:val="24"/>
        </w:rPr>
        <w:t>di ridere</w:t>
      </w:r>
    </w:p>
    <w:p w:rsidR="007744B7" w:rsidRPr="000426ED" w:rsidRDefault="001554FE" w:rsidP="000426ED">
      <w:pPr>
        <w:pStyle w:val="Nessunaspaziatura"/>
        <w:rPr>
          <w:rFonts w:ascii="Century Gothic" w:hAnsi="Century Gothic"/>
          <w:sz w:val="24"/>
        </w:rPr>
      </w:pPr>
      <w:r w:rsidRPr="000426ED">
        <w:rPr>
          <w:rFonts w:ascii="Century Gothic" w:hAnsi="Century Gothic"/>
          <w:sz w:val="24"/>
        </w:rPr>
        <w:t>c</w:t>
      </w:r>
      <w:r w:rsidR="007744B7" w:rsidRPr="000426ED">
        <w:rPr>
          <w:rFonts w:ascii="Century Gothic" w:hAnsi="Century Gothic"/>
          <w:sz w:val="24"/>
        </w:rPr>
        <w:t>he la gonfia</w:t>
      </w:r>
    </w:p>
    <w:p w:rsidR="007744B7" w:rsidRPr="000426ED" w:rsidRDefault="001554FE" w:rsidP="000426ED">
      <w:pPr>
        <w:pStyle w:val="Nessunaspaziatura"/>
        <w:rPr>
          <w:rFonts w:ascii="Century Gothic" w:hAnsi="Century Gothic"/>
          <w:sz w:val="24"/>
        </w:rPr>
      </w:pPr>
      <w:r w:rsidRPr="000426ED">
        <w:rPr>
          <w:rFonts w:ascii="Century Gothic" w:hAnsi="Century Gothic"/>
          <w:sz w:val="24"/>
        </w:rPr>
        <w:t>e</w:t>
      </w:r>
      <w:r w:rsidR="007744B7" w:rsidRPr="000426ED">
        <w:rPr>
          <w:rFonts w:ascii="Century Gothic" w:hAnsi="Century Gothic"/>
          <w:sz w:val="24"/>
        </w:rPr>
        <w:t xml:space="preserve"> la porta lontano.</w:t>
      </w:r>
    </w:p>
    <w:p w:rsidR="007744B7" w:rsidRPr="000426ED" w:rsidRDefault="007744B7" w:rsidP="000426ED">
      <w:pPr>
        <w:pStyle w:val="Nessunaspaziatura"/>
        <w:rPr>
          <w:rFonts w:ascii="Century Gothic" w:hAnsi="Century Gothic"/>
          <w:sz w:val="24"/>
        </w:rPr>
      </w:pPr>
      <w:r w:rsidRPr="000426ED">
        <w:rPr>
          <w:rFonts w:ascii="Century Gothic" w:hAnsi="Century Gothic"/>
          <w:sz w:val="24"/>
        </w:rPr>
        <w:t>Fatto in mille granelli</w:t>
      </w:r>
    </w:p>
    <w:p w:rsidR="007744B7" w:rsidRPr="000426ED" w:rsidRDefault="001554FE" w:rsidP="000426ED">
      <w:pPr>
        <w:pStyle w:val="Nessunaspaziatura"/>
        <w:rPr>
          <w:rFonts w:ascii="Century Gothic" w:hAnsi="Century Gothic"/>
          <w:sz w:val="24"/>
        </w:rPr>
      </w:pPr>
      <w:r w:rsidRPr="000426ED">
        <w:rPr>
          <w:rFonts w:ascii="Century Gothic" w:hAnsi="Century Gothic"/>
          <w:sz w:val="24"/>
        </w:rPr>
        <w:t>i</w:t>
      </w:r>
      <w:r w:rsidR="007744B7" w:rsidRPr="000426ED">
        <w:rPr>
          <w:rFonts w:ascii="Century Gothic" w:hAnsi="Century Gothic"/>
          <w:sz w:val="24"/>
        </w:rPr>
        <w:t>l passato</w:t>
      </w:r>
    </w:p>
    <w:p w:rsidR="007744B7" w:rsidRPr="000426ED" w:rsidRDefault="001554FE" w:rsidP="000426ED">
      <w:pPr>
        <w:pStyle w:val="Nessunaspaziatura"/>
        <w:rPr>
          <w:rFonts w:ascii="Century Gothic" w:hAnsi="Century Gothic"/>
          <w:sz w:val="24"/>
        </w:rPr>
      </w:pPr>
      <w:r w:rsidRPr="000426ED">
        <w:rPr>
          <w:rFonts w:ascii="Century Gothic" w:hAnsi="Century Gothic"/>
          <w:sz w:val="24"/>
        </w:rPr>
        <w:t>c</w:t>
      </w:r>
      <w:r w:rsidR="007744B7" w:rsidRPr="000426ED">
        <w:rPr>
          <w:rFonts w:ascii="Century Gothic" w:hAnsi="Century Gothic"/>
          <w:sz w:val="24"/>
        </w:rPr>
        <w:t>onserva l’eco</w:t>
      </w:r>
    </w:p>
    <w:p w:rsidR="007744B7" w:rsidRPr="000426ED" w:rsidRDefault="001554FE" w:rsidP="000426ED">
      <w:pPr>
        <w:pStyle w:val="Nessunaspaziatura"/>
        <w:rPr>
          <w:rFonts w:ascii="Century Gothic" w:hAnsi="Century Gothic"/>
          <w:sz w:val="24"/>
        </w:rPr>
      </w:pPr>
      <w:bookmarkStart w:id="0" w:name="_GoBack"/>
      <w:bookmarkEnd w:id="0"/>
      <w:r w:rsidRPr="000426ED">
        <w:rPr>
          <w:rFonts w:ascii="Century Gothic" w:hAnsi="Century Gothic"/>
          <w:sz w:val="24"/>
        </w:rPr>
        <w:t>d</w:t>
      </w:r>
      <w:r w:rsidR="007744B7" w:rsidRPr="000426ED">
        <w:rPr>
          <w:rFonts w:ascii="Century Gothic" w:hAnsi="Century Gothic"/>
          <w:sz w:val="24"/>
        </w:rPr>
        <w:t>i quel canto lontano.</w:t>
      </w:r>
    </w:p>
    <w:sectPr w:rsidR="007744B7" w:rsidRPr="000426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6D"/>
    <w:rsid w:val="000426ED"/>
    <w:rsid w:val="001554FE"/>
    <w:rsid w:val="007744B7"/>
    <w:rsid w:val="009F3D00"/>
    <w:rsid w:val="00BF4A6D"/>
    <w:rsid w:val="00D1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42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42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9</cp:revision>
  <dcterms:created xsi:type="dcterms:W3CDTF">2012-09-02T08:13:00Z</dcterms:created>
  <dcterms:modified xsi:type="dcterms:W3CDTF">2012-11-04T11:51:00Z</dcterms:modified>
</cp:coreProperties>
</file>