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1D" w:rsidRDefault="003513CB" w:rsidP="000401FD">
      <w:pPr>
        <w:pStyle w:val="Nessunaspaziatura"/>
        <w:rPr>
          <w:rFonts w:ascii="Century Gothic" w:hAnsi="Century Gothic"/>
          <w:b/>
          <w:sz w:val="24"/>
        </w:rPr>
      </w:pPr>
      <w:r w:rsidRPr="000401FD">
        <w:rPr>
          <w:rFonts w:ascii="Century Gothic" w:hAnsi="Century Gothic"/>
          <w:b/>
          <w:sz w:val="24"/>
        </w:rPr>
        <w:t>PERFETTO</w:t>
      </w:r>
    </w:p>
    <w:p w:rsidR="000401FD" w:rsidRPr="000401FD" w:rsidRDefault="000401FD" w:rsidP="000401FD">
      <w:pPr>
        <w:pStyle w:val="Nessunaspaziatura"/>
        <w:rPr>
          <w:rFonts w:ascii="Century Gothic" w:hAnsi="Century Gothic"/>
          <w:b/>
          <w:sz w:val="24"/>
        </w:rPr>
      </w:pPr>
    </w:p>
    <w:p w:rsidR="003513CB" w:rsidRPr="000401FD" w:rsidRDefault="003513CB" w:rsidP="000401FD">
      <w:pPr>
        <w:pStyle w:val="Nessunaspaziatura"/>
        <w:rPr>
          <w:rFonts w:ascii="Century Gothic" w:hAnsi="Century Gothic"/>
          <w:sz w:val="24"/>
        </w:rPr>
      </w:pPr>
      <w:r w:rsidRPr="000401FD">
        <w:rPr>
          <w:rFonts w:ascii="Century Gothic" w:hAnsi="Century Gothic"/>
          <w:sz w:val="24"/>
        </w:rPr>
        <w:t>Perfetto</w:t>
      </w:r>
    </w:p>
    <w:p w:rsidR="003513CB" w:rsidRPr="000401FD" w:rsidRDefault="003513CB" w:rsidP="000401FD">
      <w:pPr>
        <w:pStyle w:val="Nessunaspaziatura"/>
        <w:rPr>
          <w:rFonts w:ascii="Century Gothic" w:hAnsi="Century Gothic"/>
          <w:sz w:val="24"/>
        </w:rPr>
      </w:pPr>
      <w:r w:rsidRPr="000401FD">
        <w:rPr>
          <w:rFonts w:ascii="Century Gothic" w:hAnsi="Century Gothic"/>
          <w:sz w:val="24"/>
        </w:rPr>
        <w:t>era l’alternarsi</w:t>
      </w:r>
    </w:p>
    <w:p w:rsidR="003513CB" w:rsidRPr="000401FD" w:rsidRDefault="003513CB" w:rsidP="000401FD">
      <w:pPr>
        <w:pStyle w:val="Nessunaspaziatura"/>
        <w:rPr>
          <w:rFonts w:ascii="Century Gothic" w:hAnsi="Century Gothic"/>
          <w:sz w:val="24"/>
        </w:rPr>
      </w:pPr>
      <w:r w:rsidRPr="000401FD">
        <w:rPr>
          <w:rFonts w:ascii="Century Gothic" w:hAnsi="Century Gothic"/>
          <w:sz w:val="24"/>
        </w:rPr>
        <w:t>di momenti sublimi</w:t>
      </w:r>
    </w:p>
    <w:p w:rsidR="003513CB" w:rsidRPr="000401FD" w:rsidRDefault="003513CB" w:rsidP="000401FD">
      <w:pPr>
        <w:pStyle w:val="Nessunaspaziatura"/>
        <w:rPr>
          <w:rFonts w:ascii="Century Gothic" w:hAnsi="Century Gothic"/>
          <w:sz w:val="24"/>
        </w:rPr>
      </w:pPr>
      <w:r w:rsidRPr="000401FD">
        <w:rPr>
          <w:rFonts w:ascii="Century Gothic" w:hAnsi="Century Gothic"/>
          <w:sz w:val="24"/>
        </w:rPr>
        <w:t>e tranquillo scorrere</w:t>
      </w:r>
    </w:p>
    <w:p w:rsidR="003513CB" w:rsidRPr="000401FD" w:rsidRDefault="003513CB" w:rsidP="000401FD">
      <w:pPr>
        <w:pStyle w:val="Nessunaspaziatura"/>
        <w:rPr>
          <w:rFonts w:ascii="Century Gothic" w:hAnsi="Century Gothic"/>
          <w:sz w:val="24"/>
        </w:rPr>
      </w:pPr>
      <w:r w:rsidRPr="000401FD">
        <w:rPr>
          <w:rFonts w:ascii="Century Gothic" w:hAnsi="Century Gothic"/>
          <w:sz w:val="24"/>
        </w:rPr>
        <w:t>del tempo.</w:t>
      </w:r>
    </w:p>
    <w:p w:rsidR="003513CB" w:rsidRPr="000401FD" w:rsidRDefault="003513CB" w:rsidP="000401FD">
      <w:pPr>
        <w:pStyle w:val="Nessunaspaziatura"/>
        <w:rPr>
          <w:rFonts w:ascii="Century Gothic" w:hAnsi="Century Gothic"/>
          <w:sz w:val="24"/>
        </w:rPr>
      </w:pPr>
      <w:r w:rsidRPr="000401FD">
        <w:rPr>
          <w:rFonts w:ascii="Century Gothic" w:hAnsi="Century Gothic"/>
          <w:sz w:val="24"/>
        </w:rPr>
        <w:t>Calcare passi conosciuti</w:t>
      </w:r>
    </w:p>
    <w:p w:rsidR="005F4246" w:rsidRDefault="003513CB" w:rsidP="000401FD">
      <w:pPr>
        <w:pStyle w:val="Nessunaspaziatura"/>
        <w:rPr>
          <w:rFonts w:ascii="Century Gothic" w:hAnsi="Century Gothic"/>
          <w:sz w:val="24"/>
        </w:rPr>
      </w:pPr>
      <w:r w:rsidRPr="000401FD">
        <w:rPr>
          <w:rFonts w:ascii="Century Gothic" w:hAnsi="Century Gothic"/>
          <w:sz w:val="24"/>
        </w:rPr>
        <w:t xml:space="preserve">e la certezza </w:t>
      </w:r>
    </w:p>
    <w:p w:rsidR="003513CB" w:rsidRPr="000401FD" w:rsidRDefault="003513CB" w:rsidP="000401FD">
      <w:pPr>
        <w:pStyle w:val="Nessunaspaziatura"/>
        <w:rPr>
          <w:rFonts w:ascii="Century Gothic" w:hAnsi="Century Gothic"/>
          <w:sz w:val="24"/>
        </w:rPr>
      </w:pPr>
      <w:r w:rsidRPr="000401FD">
        <w:rPr>
          <w:rFonts w:ascii="Century Gothic" w:hAnsi="Century Gothic"/>
          <w:sz w:val="24"/>
        </w:rPr>
        <w:t>di non essere mai soli</w:t>
      </w:r>
    </w:p>
    <w:p w:rsidR="003513CB" w:rsidRPr="000401FD" w:rsidRDefault="003513CB" w:rsidP="000401FD">
      <w:pPr>
        <w:pStyle w:val="Nessunaspaziatura"/>
        <w:rPr>
          <w:rFonts w:ascii="Century Gothic" w:hAnsi="Century Gothic"/>
          <w:sz w:val="24"/>
        </w:rPr>
      </w:pPr>
      <w:r w:rsidRPr="000401FD">
        <w:rPr>
          <w:rFonts w:ascii="Century Gothic" w:hAnsi="Century Gothic"/>
          <w:sz w:val="24"/>
        </w:rPr>
        <w:t>pervasi dal vento</w:t>
      </w:r>
    </w:p>
    <w:p w:rsidR="003513CB" w:rsidRPr="000401FD" w:rsidRDefault="003513CB" w:rsidP="000401FD">
      <w:pPr>
        <w:pStyle w:val="Nessunaspaziatura"/>
        <w:rPr>
          <w:rFonts w:ascii="Century Gothic" w:hAnsi="Century Gothic"/>
          <w:sz w:val="24"/>
        </w:rPr>
      </w:pPr>
      <w:r w:rsidRPr="000401FD">
        <w:rPr>
          <w:rFonts w:ascii="Century Gothic" w:hAnsi="Century Gothic"/>
          <w:sz w:val="24"/>
        </w:rPr>
        <w:t>e dalla terra secca</w:t>
      </w:r>
    </w:p>
    <w:p w:rsidR="003513CB" w:rsidRPr="000401FD" w:rsidRDefault="003513CB" w:rsidP="000401FD">
      <w:pPr>
        <w:pStyle w:val="Nessunaspaziatura"/>
        <w:rPr>
          <w:rFonts w:ascii="Century Gothic" w:hAnsi="Century Gothic"/>
          <w:sz w:val="24"/>
        </w:rPr>
      </w:pPr>
      <w:r w:rsidRPr="000401FD">
        <w:rPr>
          <w:rFonts w:ascii="Century Gothic" w:hAnsi="Century Gothic"/>
          <w:sz w:val="24"/>
        </w:rPr>
        <w:t xml:space="preserve">dall’amalgama </w:t>
      </w:r>
    </w:p>
    <w:p w:rsidR="003513CB" w:rsidRPr="000401FD" w:rsidRDefault="003513CB" w:rsidP="000401FD">
      <w:pPr>
        <w:pStyle w:val="Nessunaspaziatura"/>
        <w:rPr>
          <w:rFonts w:ascii="Century Gothic" w:hAnsi="Century Gothic"/>
          <w:sz w:val="24"/>
        </w:rPr>
      </w:pPr>
      <w:r w:rsidRPr="000401FD">
        <w:rPr>
          <w:rFonts w:ascii="Century Gothic" w:hAnsi="Century Gothic"/>
          <w:sz w:val="24"/>
        </w:rPr>
        <w:t>dell’acqua</w:t>
      </w:r>
    </w:p>
    <w:p w:rsidR="003513CB" w:rsidRPr="000401FD" w:rsidRDefault="003513CB" w:rsidP="000401FD">
      <w:pPr>
        <w:pStyle w:val="Nessunaspaziatura"/>
        <w:rPr>
          <w:rFonts w:ascii="Century Gothic" w:hAnsi="Century Gothic"/>
          <w:sz w:val="24"/>
        </w:rPr>
      </w:pPr>
      <w:r w:rsidRPr="000401FD">
        <w:rPr>
          <w:rFonts w:ascii="Century Gothic" w:hAnsi="Century Gothic"/>
          <w:sz w:val="24"/>
        </w:rPr>
        <w:t xml:space="preserve">con la purezza </w:t>
      </w:r>
    </w:p>
    <w:p w:rsidR="003513CB" w:rsidRPr="000401FD" w:rsidRDefault="003513CB" w:rsidP="000401FD">
      <w:pPr>
        <w:pStyle w:val="Nessunaspaziatura"/>
        <w:rPr>
          <w:rFonts w:ascii="Century Gothic" w:hAnsi="Century Gothic"/>
          <w:sz w:val="24"/>
        </w:rPr>
      </w:pPr>
      <w:r w:rsidRPr="000401FD">
        <w:rPr>
          <w:rFonts w:ascii="Century Gothic" w:hAnsi="Century Gothic"/>
          <w:sz w:val="24"/>
        </w:rPr>
        <w:t>del pensiero.</w:t>
      </w:r>
    </w:p>
    <w:p w:rsidR="003513CB" w:rsidRPr="000401FD" w:rsidRDefault="003513CB" w:rsidP="000401FD">
      <w:pPr>
        <w:pStyle w:val="Nessunaspaziatura"/>
        <w:rPr>
          <w:rFonts w:ascii="Century Gothic" w:hAnsi="Century Gothic"/>
          <w:sz w:val="24"/>
        </w:rPr>
      </w:pPr>
      <w:r w:rsidRPr="000401FD">
        <w:rPr>
          <w:rFonts w:ascii="Century Gothic" w:hAnsi="Century Gothic"/>
          <w:sz w:val="24"/>
        </w:rPr>
        <w:t>Il ritmico passare delle stagioni</w:t>
      </w:r>
    </w:p>
    <w:p w:rsidR="003513CB" w:rsidRPr="000401FD" w:rsidRDefault="003513CB" w:rsidP="000401FD">
      <w:pPr>
        <w:pStyle w:val="Nessunaspaziatura"/>
        <w:rPr>
          <w:rFonts w:ascii="Century Gothic" w:hAnsi="Century Gothic"/>
          <w:sz w:val="24"/>
        </w:rPr>
      </w:pPr>
      <w:r w:rsidRPr="000401FD">
        <w:rPr>
          <w:rFonts w:ascii="Century Gothic" w:hAnsi="Century Gothic"/>
          <w:sz w:val="24"/>
        </w:rPr>
        <w:t>il ripetere gesti</w:t>
      </w:r>
    </w:p>
    <w:p w:rsidR="003513CB" w:rsidRPr="000401FD" w:rsidRDefault="003513CB" w:rsidP="000401FD">
      <w:pPr>
        <w:pStyle w:val="Nessunaspaziatura"/>
        <w:rPr>
          <w:rFonts w:ascii="Century Gothic" w:hAnsi="Century Gothic"/>
          <w:sz w:val="24"/>
        </w:rPr>
      </w:pPr>
      <w:r w:rsidRPr="000401FD">
        <w:rPr>
          <w:rFonts w:ascii="Century Gothic" w:hAnsi="Century Gothic"/>
          <w:sz w:val="24"/>
        </w:rPr>
        <w:t>necessari ma vivi</w:t>
      </w:r>
    </w:p>
    <w:p w:rsidR="003513CB" w:rsidRPr="000401FD" w:rsidRDefault="003513CB" w:rsidP="000401FD">
      <w:pPr>
        <w:pStyle w:val="Nessunaspaziatura"/>
        <w:rPr>
          <w:rFonts w:ascii="Century Gothic" w:hAnsi="Century Gothic"/>
          <w:sz w:val="24"/>
        </w:rPr>
      </w:pPr>
      <w:r w:rsidRPr="000401FD">
        <w:rPr>
          <w:rFonts w:ascii="Century Gothic" w:hAnsi="Century Gothic"/>
          <w:sz w:val="24"/>
        </w:rPr>
        <w:t>nessuna costrizione.</w:t>
      </w:r>
    </w:p>
    <w:p w:rsidR="003513CB" w:rsidRPr="000401FD" w:rsidRDefault="003513CB" w:rsidP="000401FD">
      <w:pPr>
        <w:pStyle w:val="Nessunaspaziatura"/>
        <w:rPr>
          <w:rFonts w:ascii="Century Gothic" w:hAnsi="Century Gothic"/>
          <w:sz w:val="24"/>
        </w:rPr>
      </w:pPr>
      <w:r w:rsidRPr="000401FD">
        <w:rPr>
          <w:rFonts w:ascii="Century Gothic" w:hAnsi="Century Gothic"/>
          <w:sz w:val="24"/>
        </w:rPr>
        <w:t xml:space="preserve">Felice </w:t>
      </w:r>
    </w:p>
    <w:p w:rsidR="003513CB" w:rsidRPr="000401FD" w:rsidRDefault="003513CB" w:rsidP="000401FD">
      <w:pPr>
        <w:pStyle w:val="Nessunaspaziatura"/>
        <w:rPr>
          <w:rFonts w:ascii="Century Gothic" w:hAnsi="Century Gothic"/>
          <w:sz w:val="24"/>
        </w:rPr>
      </w:pPr>
      <w:r w:rsidRPr="000401FD">
        <w:rPr>
          <w:rFonts w:ascii="Century Gothic" w:hAnsi="Century Gothic"/>
          <w:sz w:val="24"/>
        </w:rPr>
        <w:t>senza altro desiderio</w:t>
      </w:r>
    </w:p>
    <w:p w:rsidR="003513CB" w:rsidRPr="000401FD" w:rsidRDefault="003513CB" w:rsidP="000401FD">
      <w:pPr>
        <w:pStyle w:val="Nessunaspaziatura"/>
        <w:rPr>
          <w:rFonts w:ascii="Century Gothic" w:hAnsi="Century Gothic"/>
          <w:sz w:val="24"/>
        </w:rPr>
      </w:pPr>
      <w:r w:rsidRPr="000401FD">
        <w:rPr>
          <w:rFonts w:ascii="Century Gothic" w:hAnsi="Century Gothic"/>
          <w:sz w:val="24"/>
        </w:rPr>
        <w:t>di essere dov’ero.</w:t>
      </w:r>
    </w:p>
    <w:p w:rsidR="003513CB" w:rsidRPr="000401FD" w:rsidRDefault="003513CB" w:rsidP="000401FD">
      <w:pPr>
        <w:pStyle w:val="Nessunaspaziatura"/>
        <w:rPr>
          <w:rFonts w:ascii="Century Gothic" w:hAnsi="Century Gothic"/>
          <w:sz w:val="24"/>
        </w:rPr>
      </w:pPr>
      <w:r w:rsidRPr="000401FD">
        <w:rPr>
          <w:rFonts w:ascii="Century Gothic" w:hAnsi="Century Gothic"/>
          <w:sz w:val="24"/>
        </w:rPr>
        <w:t>Tutto ciò che volevo</w:t>
      </w:r>
    </w:p>
    <w:p w:rsidR="003513CB" w:rsidRPr="000401FD" w:rsidRDefault="003513CB" w:rsidP="000401FD">
      <w:pPr>
        <w:pStyle w:val="Nessunaspaziatura"/>
        <w:rPr>
          <w:rFonts w:ascii="Century Gothic" w:hAnsi="Century Gothic"/>
          <w:sz w:val="24"/>
        </w:rPr>
      </w:pPr>
      <w:r w:rsidRPr="000401FD">
        <w:rPr>
          <w:rFonts w:ascii="Century Gothic" w:hAnsi="Century Gothic"/>
          <w:sz w:val="24"/>
        </w:rPr>
        <w:t>era che continuasse</w:t>
      </w:r>
    </w:p>
    <w:p w:rsidR="003513CB" w:rsidRPr="000401FD" w:rsidRDefault="003513CB" w:rsidP="000401FD">
      <w:pPr>
        <w:pStyle w:val="Nessunaspaziatura"/>
        <w:rPr>
          <w:rFonts w:ascii="Century Gothic" w:hAnsi="Century Gothic"/>
          <w:sz w:val="24"/>
        </w:rPr>
      </w:pPr>
      <w:r w:rsidRPr="000401FD">
        <w:rPr>
          <w:rFonts w:ascii="Century Gothic" w:hAnsi="Century Gothic"/>
          <w:sz w:val="24"/>
        </w:rPr>
        <w:t>ad essere così</w:t>
      </w:r>
    </w:p>
    <w:p w:rsidR="003513CB" w:rsidRPr="000401FD" w:rsidRDefault="003513CB" w:rsidP="000401FD">
      <w:pPr>
        <w:pStyle w:val="Nessunaspaziatura"/>
        <w:rPr>
          <w:rFonts w:ascii="Century Gothic" w:hAnsi="Century Gothic"/>
          <w:sz w:val="24"/>
        </w:rPr>
      </w:pPr>
      <w:r w:rsidRPr="000401FD">
        <w:rPr>
          <w:rFonts w:ascii="Century Gothic" w:hAnsi="Century Gothic"/>
          <w:sz w:val="24"/>
        </w:rPr>
        <w:t xml:space="preserve">semplicemente </w:t>
      </w:r>
    </w:p>
    <w:p w:rsidR="003513CB" w:rsidRPr="000401FD" w:rsidRDefault="003513CB" w:rsidP="000401FD">
      <w:pPr>
        <w:pStyle w:val="Nessunaspaziatura"/>
        <w:rPr>
          <w:rFonts w:ascii="Century Gothic" w:hAnsi="Century Gothic"/>
          <w:sz w:val="24"/>
        </w:rPr>
      </w:pPr>
      <w:bookmarkStart w:id="0" w:name="_GoBack"/>
      <w:bookmarkEnd w:id="0"/>
      <w:r w:rsidRPr="000401FD">
        <w:rPr>
          <w:rFonts w:ascii="Century Gothic" w:hAnsi="Century Gothic"/>
          <w:sz w:val="24"/>
        </w:rPr>
        <w:t xml:space="preserve">perfetto. </w:t>
      </w:r>
    </w:p>
    <w:sectPr w:rsidR="003513CB" w:rsidRPr="000401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45"/>
    <w:rsid w:val="000401FD"/>
    <w:rsid w:val="003513CB"/>
    <w:rsid w:val="005F4246"/>
    <w:rsid w:val="00767D45"/>
    <w:rsid w:val="00A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401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401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7</cp:revision>
  <dcterms:created xsi:type="dcterms:W3CDTF">2012-09-13T17:37:00Z</dcterms:created>
  <dcterms:modified xsi:type="dcterms:W3CDTF">2012-11-04T11:54:00Z</dcterms:modified>
</cp:coreProperties>
</file>